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6" w:afterAutospacing="0"/>
        <w:ind w:left="0" w:right="0"/>
        <w:jc w:val="center"/>
        <w:rPr>
          <w:sz w:val="44"/>
          <w:szCs w:val="44"/>
        </w:rPr>
      </w:pPr>
      <w:r>
        <w:rPr>
          <w:rFonts w:hint="eastAsia"/>
          <w:sz w:val="40"/>
          <w:szCs w:val="40"/>
        </w:rPr>
        <w:t>【课程分享】“追随儿童视角，邂逅课程故事”——金溪县保育院课程汇报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76" w:afterAutospacing="0"/>
        <w:ind w:left="0" w:right="0"/>
        <w:jc w:val="center"/>
      </w:pPr>
      <w:r>
        <w:drawing>
          <wp:inline distT="0" distB="0" distL="114300" distR="114300">
            <wp:extent cx="5287010" cy="5262880"/>
            <wp:effectExtent l="0" t="0" r="0" b="952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104765" cy="830580"/>
            <wp:effectExtent l="0" t="0" r="6985" b="1905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34" w:lineRule="atLeast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追随儿童视角</w:t>
      </w: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，</w:t>
      </w: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邂逅课程故事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—金溪县保育院课程汇报—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遇见· 梳理· 探索· 成长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有一种幸福，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叫追随孩子成长的脚步，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予以他们温暖和力量，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静待他们“向阳“绽放。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俯下身子，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从幼儿眼中看世界，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了解、尊重幼儿，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走进“童心”世界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课程汇报</w:t>
      </w: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     为贯彻落实《幼儿园保育与教育质量评估指南》文件精神和指导纲要，助力教师树立课程意识，进一步提升教师课程实施能力，展现本学期课程开展的成果，促进教师间的相互交流学习。2024年1月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日，金溪县保育院组织开展了此次课程汇报活动。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7960" cy="2966085"/>
            <wp:effectExtent l="0" t="0" r="4445" b="13335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  <w:shd w:val="clear" w:fill="97C8EA"/>
        </w:rPr>
        <w:t>分享课程 精彩呈现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     本次交流活动共6位老师进行了分享，代表各年级组课程进行了详细的梳理，从课程起源、课程目标、主题脉络、课程实施、课程亮点、课程反思六大块内容进行分享。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 小班组 </w:t>
      </w: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11月课程《“趣”秋游》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577080" cy="3549015"/>
            <wp:effectExtent l="0" t="0" r="0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rcRect t="17413" b="5037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12月课程《食育课程，你好2024》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349500" cy="2081530"/>
            <wp:effectExtent l="0" t="0" r="1905" b="6985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9"/>
                    <a:srcRect t="1141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910205" cy="2084705"/>
            <wp:effectExtent l="0" t="0" r="10795" b="381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rcRect r="21399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   交流展示过程中，教师从幼儿的角度出发，追随幼儿的脚步，结合季节、气候挖掘幼儿的兴趣指向及教育价值，将预设与生成互融，开展了形式多样、各具特色的课程活动。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 中班组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11月课程《运动会进行时》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color w:val="FEFEFE"/>
          <w:spacing w:val="23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23185" cy="2623185"/>
            <wp:effectExtent l="0" t="0" r="5715" b="5715"/>
            <wp:docPr id="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IMG_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FFFFFF"/>
          <w:sz w:val="32"/>
          <w:szCs w:val="32"/>
        </w:rPr>
        <w:drawing>
          <wp:inline distT="0" distB="0" distL="114300" distR="114300">
            <wp:extent cx="2613025" cy="2613025"/>
            <wp:effectExtent l="0" t="0" r="1270" b="1270"/>
            <wp:docPr id="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IMG_2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302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12月课程《迎元旦，开小铺》</w:t>
      </w:r>
      <w:r>
        <w:rPr>
          <w:rStyle w:val="7"/>
          <w:rFonts w:hint="eastAsia" w:ascii="方正仿宋_GB2312" w:hAnsi="方正仿宋_GB2312" w:eastAsia="方正仿宋_GB2312" w:cs="方正仿宋_GB2312"/>
          <w:color w:val="FEFEFE"/>
          <w:spacing w:val="23"/>
          <w:sz w:val="32"/>
          <w:szCs w:val="32"/>
        </w:rPr>
        <w:t>志敏老师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3044190" cy="2120900"/>
            <wp:effectExtent l="0" t="0" r="0" b="0"/>
            <wp:docPr id="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rcRect l="15300" r="3229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130425" cy="2130425"/>
            <wp:effectExtent l="0" t="0" r="1905" b="1905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042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20" w:firstLineChars="10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老师们结合生动的案例，述说着在日常课程实施过程中的所做、所思、所想。一段段真实精彩的课程故事，展现了幼儿通过直接感知、实际操作、亲身体验获得的成长和发展。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 大班组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11月课程《童心庆亚运，同行向未来》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32075" cy="2632075"/>
            <wp:effectExtent l="0" t="0" r="11430" b="11430"/>
            <wp:docPr id="3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 descr="IMG_2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26360" cy="2626360"/>
            <wp:effectExtent l="0" t="0" r="2540" b="2540"/>
            <wp:docPr id="3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 descr="IMG_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12月课程《新年喜乐汇》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522855" cy="2633345"/>
            <wp:effectExtent l="0" t="0" r="0" b="0"/>
            <wp:docPr id="3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IMG_281"/>
                    <pic:cNvPicPr>
                      <a:picLocks noChangeAspect="1"/>
                    </pic:cNvPicPr>
                  </pic:nvPicPr>
                  <pic:blipFill>
                    <a:blip r:embed="rId17"/>
                    <a:srcRect r="4196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40330" cy="2640330"/>
            <wp:effectExtent l="0" t="0" r="3175" b="3175"/>
            <wp:docPr id="3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 descr="IMG_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   分享过程中，台下的老师认真倾听并做好记录，互相学习，汲取他人的经验做法。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交流与分享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     汇报结束后，老师们积极分享了自己的感悟和收获。余贞萍副院长对本次活动进行了点评，首先肯定</w:t>
      </w:r>
      <w:r>
        <w:rPr>
          <w:rFonts w:hint="eastAsia" w:ascii="方正仿宋_GB2312" w:hAnsi="方正仿宋_GB2312" w:eastAsia="方正仿宋_GB2312" w:cs="方正仿宋_GB2312"/>
          <w:color w:val="3E3E3E"/>
          <w:sz w:val="32"/>
          <w:szCs w:val="32"/>
        </w:rPr>
        <w:t>了老师们在课程组织实施中的进步和课程汇报中的亮点，同时也提出了指导性建议：课程的开展要追随幼儿，始终围绕幼儿的兴趣与问题开展，要注重课程的生成性，挖掘课程资源的价值，树立“活”教育思想；教师要继续加强学习，转变观念，解放思想，在活动中要懂得放手，重视幼儿学习的自主性和探究性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567940" cy="2680970"/>
            <wp:effectExtent l="0" t="0" r="2540" b="6350"/>
            <wp:docPr id="3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 descr="IMG_287"/>
                    <pic:cNvPicPr>
                      <a:picLocks noChangeAspect="1"/>
                    </pic:cNvPicPr>
                  </pic:nvPicPr>
                  <pic:blipFill>
                    <a:blip r:embed="rId19"/>
                    <a:srcRect r="421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2687955" cy="2687955"/>
            <wp:effectExtent l="0" t="0" r="13970" b="13970"/>
            <wp:docPr id="2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3" descr="IMG_2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        此次课程的分享，搭建了教师展示沟通、反思与再实践的平台。相信老师们会继续加强学习，梳理挖掘课程资源的独特价值，及时捕捉幼儿的兴趣，把握课程生发的契机，追随儿童的脚步，与孩子们一起演绎更加精彩、有价值的课程故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6"/>
          <w:sz w:val="32"/>
          <w:szCs w:val="32"/>
        </w:rPr>
        <w:t>属于幼儿的课程，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6"/>
          <w:sz w:val="32"/>
          <w:szCs w:val="32"/>
        </w:rPr>
        <w:t>会一直不断生发、生成和生长着……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6"/>
          <w:sz w:val="32"/>
          <w:szCs w:val="32"/>
        </w:rPr>
        <w:t>我们的课程建设，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33333"/>
          <w:spacing w:val="6"/>
          <w:sz w:val="32"/>
          <w:szCs w:val="32"/>
        </w:rPr>
        <w:t>也会一直在路上……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sz w:val="32"/>
          <w:szCs w:val="32"/>
        </w:rPr>
        <w:t>- END -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571625" cy="200025"/>
            <wp:effectExtent l="0" t="0" r="5715" b="4445"/>
            <wp:docPr id="2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6" descr="IMG_2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3013710" cy="3013710"/>
            <wp:effectExtent l="0" t="0" r="9525" b="9525"/>
            <wp:docPr id="25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" descr="IMG_2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1571625" cy="200025"/>
            <wp:effectExtent l="0" t="0" r="5715" b="4445"/>
            <wp:docPr id="3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 descr="IMG_2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color w:val="8DBBC4"/>
          <w:spacing w:val="23"/>
          <w:sz w:val="32"/>
          <w:szCs w:val="32"/>
        </w:rPr>
      </w:pPr>
      <w:r>
        <w:rPr>
          <w:rStyle w:val="7"/>
          <w:rFonts w:hint="eastAsia" w:ascii="方正仿宋_GB2312" w:hAnsi="方正仿宋_GB2312" w:eastAsia="方正仿宋_GB2312" w:cs="方正仿宋_GB2312"/>
          <w:color w:val="8DBBC4"/>
          <w:spacing w:val="23"/>
          <w:sz w:val="32"/>
          <w:szCs w:val="32"/>
        </w:rPr>
        <w:t>金溪县保育院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编辑：黎   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校对：汤   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初审：余贞萍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终审：饶   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326380" cy="1520825"/>
            <wp:effectExtent l="0" t="0" r="4445" b="12700"/>
            <wp:docPr id="27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9" descr="IMG_29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2638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7CE98EF0-373F-4BDF-ACD7-4F9CF8194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xNDI4Zjc3YTg0ZTgzMzY3NmQ4MzQzOGJiODMwMTUifQ=="/>
  </w:docVars>
  <w:rsids>
    <w:rsidRoot w:val="00000000"/>
    <w:rsid w:val="101E302E"/>
    <w:rsid w:val="5A6B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2024-01-06T08:38:00Z</dcterms:created>
  <dc:creator>47073</dc:creator>
  <cp:lastModifiedBy>甜甜妞</cp:lastModifiedBy>
  <dcterms:modified xsi:type="dcterms:W3CDTF">2024-01-06T08:51:16Z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8459E40C59AA45FDADDB745B35A1A02F_12</vt:lpwstr>
  </property>
</Properties>
</file>