
<file path=[Content_Types].xml><?xml version="1.0" encoding="utf-8"?>
<Types xmlns="http://schemas.openxmlformats.org/package/2006/content-types">
  <Default Extension="xml" ContentType="application/xml"/>
  <Default Extension="jpeg" ContentType="image/jpeg"/>
  <Default Extension="JPG" ContentType="image/.jpg"/>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6" w:afterAutospacing="0" w:line="10" w:lineRule="atLeast"/>
        <w:ind w:left="0" w:right="0"/>
        <w:rPr>
          <w:sz w:val="36"/>
          <w:szCs w:val="36"/>
        </w:rPr>
      </w:pPr>
      <w:r>
        <w:rPr>
          <w:i w:val="0"/>
          <w:iCs w:val="0"/>
          <w:caps w:val="0"/>
          <w:spacing w:val="4"/>
          <w:sz w:val="36"/>
          <w:szCs w:val="36"/>
        </w:rPr>
        <w:t>【联动教研促成长 携手共研促发展】</w:t>
      </w:r>
      <w:r>
        <w:rPr>
          <w:i w:val="0"/>
          <w:iCs w:val="0"/>
          <w:caps w:val="0"/>
          <w:spacing w:val="0"/>
          <w:sz w:val="36"/>
          <w:szCs w:val="36"/>
        </w:rPr>
        <w:t>——</w:t>
      </w:r>
      <w:r>
        <w:rPr>
          <w:i w:val="0"/>
          <w:iCs w:val="0"/>
          <w:caps w:val="0"/>
          <w:spacing w:val="4"/>
          <w:sz w:val="36"/>
          <w:szCs w:val="36"/>
        </w:rPr>
        <w:t>抚州市首届学前教育联动教研在金溪县保育院顺利举行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65" w:afterAutospacing="0" w:line="150" w:lineRule="atLeast"/>
        <w:ind w:left="0" w:right="0" w:firstLine="0"/>
        <w:jc w:val="left"/>
        <w:rPr>
          <w:rFonts w:ascii="Microsoft YaHei UI" w:hAnsi="Microsoft YaHei UI" w:eastAsia="Microsoft YaHei UI" w:cs="Microsoft YaHei UI"/>
          <w:i w:val="0"/>
          <w:iCs w:val="0"/>
          <w:caps w:val="0"/>
          <w:spacing w:val="4"/>
          <w:sz w:val="32"/>
          <w:szCs w:val="32"/>
        </w:rPr>
      </w:pPr>
      <w:r>
        <w:rPr>
          <w:rFonts w:hint="eastAsia" w:ascii="Microsoft YaHei UI" w:hAnsi="Microsoft YaHei UI" w:eastAsia="Microsoft YaHei UI" w:cs="Microsoft YaHei UI"/>
          <w:i w:val="0"/>
          <w:iCs w:val="0"/>
          <w:caps w:val="0"/>
          <w:spacing w:val="4"/>
          <w:kern w:val="0"/>
          <w:sz w:val="32"/>
          <w:szCs w:val="32"/>
          <w:lang w:val="en-US" w:eastAsia="zh-CN" w:bidi="ar"/>
        </w:rPr>
        <w:t>——金溪县保育院 </w:t>
      </w:r>
      <w:r>
        <w:rPr>
          <w:rFonts w:hint="eastAsia" w:ascii="Microsoft YaHei UI" w:hAnsi="Microsoft YaHei UI" w:eastAsia="Microsoft YaHei UI" w:cs="Microsoft YaHei UI"/>
          <w:i w:val="0"/>
          <w:iCs w:val="0"/>
          <w:caps w:val="0"/>
          <w:spacing w:val="4"/>
          <w:kern w:val="0"/>
          <w:sz w:val="32"/>
          <w:szCs w:val="32"/>
          <w:u w:val="none"/>
          <w:lang w:val="en-US" w:eastAsia="zh-CN" w:bidi="ar"/>
        </w:rPr>
        <w:fldChar w:fldCharType="begin"/>
      </w:r>
      <w:r>
        <w:rPr>
          <w:rFonts w:hint="eastAsia" w:ascii="Microsoft YaHei UI" w:hAnsi="Microsoft YaHei UI" w:eastAsia="Microsoft YaHei UI" w:cs="Microsoft YaHei UI"/>
          <w:i w:val="0"/>
          <w:iCs w:val="0"/>
          <w:caps w:val="0"/>
          <w:spacing w:val="4"/>
          <w:kern w:val="0"/>
          <w:sz w:val="32"/>
          <w:szCs w:val="32"/>
          <w:u w:val="none"/>
          <w:lang w:val="en-US" w:eastAsia="zh-CN" w:bidi="ar"/>
        </w:rPr>
        <w:instrText xml:space="preserve"> HYPERLINK "javascript:void(0);" </w:instrText>
      </w:r>
      <w:r>
        <w:rPr>
          <w:rFonts w:hint="eastAsia" w:ascii="Microsoft YaHei UI" w:hAnsi="Microsoft YaHei UI" w:eastAsia="Microsoft YaHei UI" w:cs="Microsoft YaHei UI"/>
          <w:i w:val="0"/>
          <w:iCs w:val="0"/>
          <w:caps w:val="0"/>
          <w:spacing w:val="4"/>
          <w:kern w:val="0"/>
          <w:sz w:val="32"/>
          <w:szCs w:val="32"/>
          <w:u w:val="none"/>
          <w:lang w:val="en-US" w:eastAsia="zh-CN" w:bidi="ar"/>
        </w:rPr>
        <w:fldChar w:fldCharType="separate"/>
      </w:r>
      <w:r>
        <w:rPr>
          <w:rStyle w:val="10"/>
          <w:rFonts w:hint="eastAsia" w:ascii="Microsoft YaHei UI" w:hAnsi="Microsoft YaHei UI" w:eastAsia="Microsoft YaHei UI" w:cs="Microsoft YaHei UI"/>
          <w:i w:val="0"/>
          <w:iCs w:val="0"/>
          <w:caps w:val="0"/>
          <w:spacing w:val="4"/>
          <w:sz w:val="32"/>
          <w:szCs w:val="32"/>
          <w:u w:val="none"/>
        </w:rPr>
        <w:t>抚州市金溪县保育院</w:t>
      </w:r>
      <w:r>
        <w:rPr>
          <w:rFonts w:hint="eastAsia" w:ascii="Microsoft YaHei UI" w:hAnsi="Microsoft YaHei UI" w:eastAsia="Microsoft YaHei UI" w:cs="Microsoft YaHei UI"/>
          <w:i w:val="0"/>
          <w:iCs w:val="0"/>
          <w:caps w:val="0"/>
          <w:spacing w:val="4"/>
          <w:kern w:val="0"/>
          <w:sz w:val="32"/>
          <w:szCs w:val="32"/>
          <w:u w:val="none"/>
          <w:lang w:val="en-US" w:eastAsia="zh-CN" w:bidi="ar"/>
        </w:rPr>
        <w:fldChar w:fldCharType="end"/>
      </w:r>
      <w:r>
        <w:rPr>
          <w:rFonts w:hint="eastAsia" w:ascii="Microsoft YaHei UI" w:hAnsi="Microsoft YaHei UI" w:eastAsia="Microsoft YaHei UI" w:cs="Microsoft YaHei UI"/>
          <w:i w:val="0"/>
          <w:iCs w:val="0"/>
          <w:caps w:val="0"/>
          <w:spacing w:val="4"/>
          <w:kern w:val="0"/>
          <w:sz w:val="32"/>
          <w:szCs w:val="32"/>
          <w:lang w:val="en-US" w:eastAsia="zh-CN" w:bidi="ar"/>
        </w:rPr>
        <w:t> </w:t>
      </w:r>
      <w:r>
        <w:rPr>
          <w:rStyle w:val="9"/>
          <w:rFonts w:hint="eastAsia" w:ascii="Microsoft YaHei UI" w:hAnsi="Microsoft YaHei UI" w:eastAsia="Microsoft YaHei UI" w:cs="Microsoft YaHei UI"/>
          <w:i w:val="0"/>
          <w:iCs w:val="0"/>
          <w:caps w:val="0"/>
          <w:spacing w:val="4"/>
          <w:kern w:val="0"/>
          <w:sz w:val="32"/>
          <w:szCs w:val="32"/>
          <w:lang w:val="en-US" w:eastAsia="zh-CN" w:bidi="ar"/>
        </w:rPr>
        <w:t>2023-10-15 21:46</w:t>
      </w:r>
      <w:r>
        <w:rPr>
          <w:rFonts w:hint="eastAsia" w:ascii="Microsoft YaHei UI" w:hAnsi="Microsoft YaHei UI" w:eastAsia="Microsoft YaHei UI" w:cs="Microsoft YaHei UI"/>
          <w:i w:val="0"/>
          <w:iCs w:val="0"/>
          <w:caps w:val="0"/>
          <w:spacing w:val="4"/>
          <w:kern w:val="0"/>
          <w:sz w:val="32"/>
          <w:szCs w:val="32"/>
          <w:lang w:val="en-US" w:eastAsia="zh-CN" w:bidi="ar"/>
        </w:rPr>
        <w:t> </w:t>
      </w:r>
      <w:r>
        <w:rPr>
          <w:rStyle w:val="9"/>
          <w:rFonts w:hint="eastAsia" w:ascii="Microsoft YaHei UI" w:hAnsi="Microsoft YaHei UI" w:eastAsia="Microsoft YaHei UI" w:cs="Microsoft YaHei UI"/>
          <w:i w:val="0"/>
          <w:iCs w:val="0"/>
          <w:caps w:val="0"/>
          <w:spacing w:val="4"/>
          <w:kern w:val="0"/>
          <w:sz w:val="32"/>
          <w:szCs w:val="32"/>
          <w:lang w:val="en-US" w:eastAsia="zh-CN" w:bidi="ar"/>
        </w:rPr>
        <w:t>发表于江西</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4"/>
          <w:sz w:val="12"/>
          <w:szCs w:val="12"/>
        </w:rPr>
        <w:drawing>
          <wp:inline distT="0" distB="0" distL="114300" distR="114300">
            <wp:extent cx="3585845" cy="2871470"/>
            <wp:effectExtent l="0" t="0" r="5080" b="5080"/>
            <wp:docPr id="4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IMG_256"/>
                    <pic:cNvPicPr>
                      <a:picLocks noChangeAspect="1"/>
                    </pic:cNvPicPr>
                  </pic:nvPicPr>
                  <pic:blipFill>
                    <a:blip r:embed="rId5"/>
                    <a:stretch>
                      <a:fillRect/>
                    </a:stretch>
                  </pic:blipFill>
                  <pic:spPr>
                    <a:xfrm>
                      <a:off x="0" y="0"/>
                      <a:ext cx="3585845" cy="287147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4"/>
        </w:rPr>
      </w:pPr>
      <w:r>
        <w:rPr>
          <w:rStyle w:val="8"/>
          <w:rFonts w:hint="eastAsia" w:ascii="Microsoft YaHei UI" w:hAnsi="Microsoft YaHei UI" w:eastAsia="Microsoft YaHei UI" w:cs="Microsoft YaHei UI"/>
          <w:i w:val="0"/>
          <w:iCs w:val="0"/>
          <w:caps w:val="0"/>
          <w:color w:val="788CB2"/>
          <w:spacing w:val="30"/>
          <w:sz w:val="36"/>
          <w:szCs w:val="36"/>
        </w:rPr>
        <w:t>   联动教研</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4"/>
        </w:rPr>
      </w:pPr>
      <w:r>
        <w:rPr>
          <w:rStyle w:val="8"/>
          <w:rFonts w:hint="eastAsia" w:ascii="Microsoft YaHei UI" w:hAnsi="Microsoft YaHei UI" w:eastAsia="Microsoft YaHei UI" w:cs="Microsoft YaHei UI"/>
          <w:i w:val="0"/>
          <w:iCs w:val="0"/>
          <w:caps w:val="0"/>
          <w:color w:val="788CB2"/>
          <w:spacing w:val="30"/>
          <w:sz w:val="36"/>
          <w:szCs w:val="36"/>
        </w:rPr>
        <w:t>      携手共研</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兰米宋体" w:hAnsi="兰米宋体" w:eastAsia="兰米宋体" w:cs="兰米宋体"/>
          <w:sz w:val="32"/>
          <w:szCs w:val="32"/>
        </w:rPr>
      </w:pPr>
      <w:r>
        <w:rPr>
          <w:rFonts w:hint="eastAsia" w:ascii="兰米宋体" w:hAnsi="兰米宋体" w:eastAsia="兰米宋体" w:cs="兰米宋体"/>
          <w:i w:val="0"/>
          <w:iCs w:val="0"/>
          <w:caps w:val="0"/>
          <w:color w:val="333333"/>
          <w:spacing w:val="8"/>
          <w:sz w:val="32"/>
          <w:szCs w:val="32"/>
        </w:rPr>
        <w:t>#2023年抚州市学前教育区域联动教研活动#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兰米宋体" w:hAnsi="兰米宋体" w:eastAsia="兰米宋体" w:cs="兰米宋体"/>
          <w:sz w:val="32"/>
          <w:szCs w:val="32"/>
        </w:rPr>
      </w:pPr>
      <w:r>
        <w:rPr>
          <w:rFonts w:hint="eastAsia" w:ascii="兰米宋体" w:hAnsi="兰米宋体" w:eastAsia="兰米宋体" w:cs="兰米宋体"/>
          <w:i w:val="0"/>
          <w:iCs w:val="0"/>
          <w:caps w:val="0"/>
          <w:spacing w:val="4"/>
          <w:sz w:val="32"/>
          <w:szCs w:val="32"/>
        </w:rPr>
        <w:drawing>
          <wp:inline distT="0" distB="0" distL="114300" distR="114300">
            <wp:extent cx="647700" cy="704850"/>
            <wp:effectExtent l="0" t="0" r="0" b="0"/>
            <wp:docPr id="2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IMG_258"/>
                    <pic:cNvPicPr>
                      <a:picLocks noChangeAspect="1"/>
                    </pic:cNvPicPr>
                  </pic:nvPicPr>
                  <pic:blipFill>
                    <a:blip r:embed="rId6"/>
                    <a:stretch>
                      <a:fillRect/>
                    </a:stretch>
                  </pic:blipFill>
                  <pic:spPr>
                    <a:xfrm>
                      <a:off x="0" y="0"/>
                      <a:ext cx="647700" cy="7048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兰米宋体" w:hAnsi="兰米宋体" w:eastAsia="兰米宋体" w:cs="兰米宋体"/>
          <w:sz w:val="32"/>
          <w:szCs w:val="32"/>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i w:val="0"/>
          <w:iCs w:val="0"/>
          <w:caps w:val="0"/>
          <w:spacing w:val="4"/>
          <w:sz w:val="32"/>
          <w:szCs w:val="32"/>
          <w:lang w:eastAsia="zh-CN"/>
        </w:rPr>
      </w:pPr>
      <w:r>
        <w:rPr>
          <w:rFonts w:hint="eastAsia" w:asciiTheme="minorEastAsia" w:hAnsiTheme="minorEastAsia" w:eastAsiaTheme="minorEastAsia" w:cstheme="minorEastAsia"/>
          <w:i w:val="0"/>
          <w:iCs w:val="0"/>
          <w:caps w:val="0"/>
          <w:spacing w:val="4"/>
          <w:sz w:val="32"/>
          <w:szCs w:val="32"/>
        </w:rPr>
        <w:t>秋之美，在于灿烂与收获；</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i w:val="0"/>
          <w:iCs w:val="0"/>
          <w:caps w:val="0"/>
          <w:spacing w:val="4"/>
          <w:sz w:val="32"/>
          <w:szCs w:val="32"/>
          <w:lang w:eastAsia="zh-CN"/>
        </w:rPr>
      </w:pPr>
      <w:r>
        <w:rPr>
          <w:rFonts w:hint="eastAsia" w:asciiTheme="minorEastAsia" w:hAnsiTheme="minorEastAsia" w:eastAsiaTheme="minorEastAsia" w:cstheme="minorEastAsia"/>
          <w:i w:val="0"/>
          <w:iCs w:val="0"/>
          <w:caps w:val="0"/>
          <w:spacing w:val="4"/>
          <w:sz w:val="32"/>
          <w:szCs w:val="32"/>
        </w:rPr>
        <w:t>教之美，在于实践与钻研；</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i w:val="0"/>
          <w:iCs w:val="0"/>
          <w:caps w:val="0"/>
          <w:spacing w:val="4"/>
          <w:sz w:val="32"/>
          <w:szCs w:val="32"/>
          <w:lang w:eastAsia="zh-CN"/>
        </w:rPr>
      </w:pPr>
      <w:r>
        <w:rPr>
          <w:rFonts w:hint="eastAsia" w:asciiTheme="minorEastAsia" w:hAnsiTheme="minorEastAsia" w:eastAsiaTheme="minorEastAsia" w:cstheme="minorEastAsia"/>
          <w:i w:val="0"/>
          <w:iCs w:val="0"/>
          <w:caps w:val="0"/>
          <w:spacing w:val="4"/>
          <w:sz w:val="32"/>
          <w:szCs w:val="32"/>
        </w:rPr>
        <w:t>研之美，在于碰撞与提升；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i w:val="0"/>
          <w:iCs w:val="0"/>
          <w:caps w:val="0"/>
          <w:spacing w:val="4"/>
          <w:sz w:val="32"/>
          <w:szCs w:val="32"/>
        </w:rPr>
        <w:t>初秋，我们共赴一场教研之约</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i w:val="0"/>
          <w:iCs w:val="0"/>
          <w:caps w:val="0"/>
          <w:spacing w:val="4"/>
          <w:sz w:val="32"/>
          <w:szCs w:val="32"/>
        </w:rPr>
        <w:t>为贯彻《关于开展2023年度全市中小学区域联动教研活动的通知》（抚教体发展字[2023]83号）精神，2023年抚州市学前教育首届区域联动教研活动于10月13日在金溪县保育院顺利举行,活动主题是“《评估指南》背景下的幼儿园课程建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i w:val="0"/>
          <w:iCs w:val="0"/>
          <w:caps w:val="0"/>
          <w:spacing w:val="4"/>
          <w:sz w:val="32"/>
          <w:szCs w:val="32"/>
        </w:rPr>
        <w:t>本次活动由抚州市教育体育局主办，抚州市教育发</w:t>
      </w:r>
      <w:bookmarkStart w:id="0" w:name="_GoBack"/>
      <w:bookmarkEnd w:id="0"/>
      <w:r>
        <w:rPr>
          <w:rFonts w:hint="eastAsia" w:asciiTheme="minorEastAsia" w:hAnsiTheme="minorEastAsia" w:eastAsiaTheme="minorEastAsia" w:cstheme="minorEastAsia"/>
          <w:i w:val="0"/>
          <w:iCs w:val="0"/>
          <w:caps w:val="0"/>
          <w:spacing w:val="4"/>
          <w:sz w:val="32"/>
          <w:szCs w:val="32"/>
        </w:rPr>
        <w:t>展研究中心和抚州市教育学会承办，金溪县教育体育局、金溪县教师发展中心和金溪县保育院协办。</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4"/>
          <w:sz w:val="12"/>
          <w:szCs w:val="12"/>
        </w:rPr>
        <w:drawing>
          <wp:inline distT="0" distB="0" distL="114300" distR="114300">
            <wp:extent cx="4824095" cy="3277870"/>
            <wp:effectExtent l="0" t="0" r="5080" b="8255"/>
            <wp:docPr id="3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IMG_259"/>
                    <pic:cNvPicPr>
                      <a:picLocks noChangeAspect="1"/>
                    </pic:cNvPicPr>
                  </pic:nvPicPr>
                  <pic:blipFill>
                    <a:blip r:embed="rId7"/>
                    <a:stretch>
                      <a:fillRect/>
                    </a:stretch>
                  </pic:blipFill>
                  <pic:spPr>
                    <a:xfrm>
                      <a:off x="0" y="0"/>
                      <a:ext cx="4824095" cy="327787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Theme="minorEastAsia" w:hAnsiTheme="minorEastAsia" w:eastAsiaTheme="minorEastAsia" w:cstheme="minorEastAsia"/>
          <w:i w:val="0"/>
          <w:iCs w:val="0"/>
          <w:caps w:val="0"/>
          <w:spacing w:val="4"/>
          <w:sz w:val="32"/>
          <w:szCs w:val="32"/>
        </w:rPr>
      </w:pPr>
      <w:r>
        <w:rPr>
          <w:rFonts w:hint="eastAsia" w:asciiTheme="minorEastAsia" w:hAnsiTheme="minorEastAsia" w:eastAsiaTheme="minorEastAsia" w:cstheme="minorEastAsia"/>
          <w:i w:val="0"/>
          <w:iCs w:val="0"/>
          <w:caps w:val="0"/>
          <w:spacing w:val="4"/>
          <w:sz w:val="32"/>
          <w:szCs w:val="32"/>
        </w:rPr>
        <w:t>参加此次开幕式的有抚州市教育发展研究中心副主任乐忠诚，市教育发展研究中心教研科科长汤玮玥，市教育发展研究中心教研科肖丽兰，抚州市保育院党委书记、院长唐燕，金溪县教师发展中心主任尧险峰以及抚州市保育院、各县(区)幼儿园园长、教师等200余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4"/>
          <w:sz w:val="12"/>
          <w:szCs w:val="12"/>
        </w:rPr>
        <w:drawing>
          <wp:inline distT="0" distB="0" distL="114300" distR="114300">
            <wp:extent cx="3972560" cy="2654935"/>
            <wp:effectExtent l="0" t="0" r="8890" b="2540"/>
            <wp:docPr id="2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IMG_260"/>
                    <pic:cNvPicPr>
                      <a:picLocks noChangeAspect="1"/>
                    </pic:cNvPicPr>
                  </pic:nvPicPr>
                  <pic:blipFill>
                    <a:blip r:embed="rId8"/>
                    <a:stretch>
                      <a:fillRect/>
                    </a:stretch>
                  </pic:blipFill>
                  <pic:spPr>
                    <a:xfrm>
                      <a:off x="0" y="0"/>
                      <a:ext cx="3972560" cy="265493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Theme="minorEastAsia" w:hAnsiTheme="minorEastAsia" w:eastAsiaTheme="minorEastAsia" w:cstheme="minorEastAsia"/>
          <w:i w:val="0"/>
          <w:iCs w:val="0"/>
          <w:caps w:val="0"/>
          <w:spacing w:val="4"/>
          <w:sz w:val="32"/>
          <w:szCs w:val="32"/>
        </w:rPr>
      </w:pPr>
      <w:r>
        <w:rPr>
          <w:rFonts w:hint="eastAsia" w:asciiTheme="minorEastAsia" w:hAnsiTheme="minorEastAsia" w:eastAsiaTheme="minorEastAsia" w:cstheme="minorEastAsia"/>
          <w:i w:val="0"/>
          <w:iCs w:val="0"/>
          <w:caps w:val="0"/>
          <w:spacing w:val="4"/>
          <w:sz w:val="32"/>
          <w:szCs w:val="32"/>
        </w:rPr>
        <w:t>开幕式</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Theme="minorEastAsia" w:hAnsiTheme="minorEastAsia" w:eastAsiaTheme="minorEastAsia" w:cstheme="minorEastAsia"/>
          <w:i w:val="0"/>
          <w:iCs w:val="0"/>
          <w:caps w:val="0"/>
          <w:spacing w:val="4"/>
          <w:sz w:val="32"/>
          <w:szCs w:val="32"/>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Theme="minorEastAsia" w:hAnsiTheme="minorEastAsia" w:eastAsiaTheme="minorEastAsia" w:cstheme="minorEastAsia"/>
          <w:i w:val="0"/>
          <w:iCs w:val="0"/>
          <w:caps w:val="0"/>
          <w:spacing w:val="4"/>
          <w:sz w:val="32"/>
          <w:szCs w:val="32"/>
        </w:rPr>
      </w:pPr>
      <w:r>
        <w:rPr>
          <w:rFonts w:hint="eastAsia" w:asciiTheme="minorEastAsia" w:hAnsiTheme="minorEastAsia" w:eastAsiaTheme="minorEastAsia" w:cstheme="minorEastAsia"/>
          <w:i w:val="0"/>
          <w:iCs w:val="0"/>
          <w:caps w:val="0"/>
          <w:spacing w:val="4"/>
          <w:sz w:val="32"/>
          <w:szCs w:val="32"/>
        </w:rPr>
        <w:t>上午8:30在金溪县保育院多功能室召开了简短而隆重的开幕式。开幕式由市教育发展研究中心教研科负责人汤玮玥同志主持。</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Theme="minorEastAsia" w:hAnsiTheme="minorEastAsia" w:eastAsiaTheme="minorEastAsia" w:cstheme="minorEastAsia"/>
          <w:i w:val="0"/>
          <w:iCs w:val="0"/>
          <w:caps w:val="0"/>
          <w:spacing w:val="4"/>
          <w:sz w:val="32"/>
          <w:szCs w:val="32"/>
        </w:rPr>
      </w:pPr>
      <w:r>
        <w:rPr>
          <w:rFonts w:hint="eastAsia" w:asciiTheme="minorEastAsia" w:hAnsiTheme="minorEastAsia" w:eastAsiaTheme="minorEastAsia" w:cstheme="minorEastAsia"/>
          <w:i w:val="0"/>
          <w:iCs w:val="0"/>
          <w:caps w:val="0"/>
          <w:spacing w:val="4"/>
          <w:sz w:val="32"/>
          <w:szCs w:val="32"/>
        </w:rPr>
        <w:drawing>
          <wp:inline distT="0" distB="0" distL="114300" distR="114300">
            <wp:extent cx="4310380" cy="2200910"/>
            <wp:effectExtent l="0" t="0" r="4445" b="8890"/>
            <wp:docPr id="2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IMG_264"/>
                    <pic:cNvPicPr>
                      <a:picLocks noChangeAspect="1"/>
                    </pic:cNvPicPr>
                  </pic:nvPicPr>
                  <pic:blipFill>
                    <a:blip r:embed="rId9"/>
                    <a:stretch>
                      <a:fillRect/>
                    </a:stretch>
                  </pic:blipFill>
                  <pic:spPr>
                    <a:xfrm>
                      <a:off x="0" y="0"/>
                      <a:ext cx="4310380" cy="220091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Theme="minorEastAsia" w:hAnsiTheme="minorEastAsia" w:eastAsiaTheme="minorEastAsia" w:cstheme="minorEastAsia"/>
          <w:i w:val="0"/>
          <w:iCs w:val="0"/>
          <w:caps w:val="0"/>
          <w:spacing w:val="4"/>
          <w:sz w:val="32"/>
          <w:szCs w:val="32"/>
        </w:rPr>
      </w:pPr>
      <w:r>
        <w:rPr>
          <w:rFonts w:hint="eastAsia" w:asciiTheme="minorEastAsia" w:hAnsiTheme="minorEastAsia" w:eastAsiaTheme="minorEastAsia" w:cstheme="minorEastAsia"/>
          <w:i w:val="0"/>
          <w:iCs w:val="0"/>
          <w:caps w:val="0"/>
          <w:spacing w:val="4"/>
          <w:sz w:val="32"/>
          <w:szCs w:val="32"/>
        </w:rPr>
        <w:t>抚州市教育发展研究中心副主任乐忠诚出席开幕式并讲话。他对本次抚州市学前教育区域联动教研活动的目的、意义和工作要求等作了相关阐述，提出了期望，对金溪县教育体育局、教育发展中心、金溪县保育院的大力支持表示感谢！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Theme="minorEastAsia" w:hAnsiTheme="minorEastAsia" w:eastAsiaTheme="minorEastAsia" w:cstheme="minorEastAsia"/>
          <w:i w:val="0"/>
          <w:iCs w:val="0"/>
          <w:caps w:val="0"/>
          <w:spacing w:val="4"/>
          <w:sz w:val="32"/>
          <w:szCs w:val="32"/>
        </w:rPr>
      </w:pPr>
      <w:r>
        <w:rPr>
          <w:rFonts w:hint="eastAsia" w:asciiTheme="minorEastAsia" w:hAnsiTheme="minorEastAsia" w:eastAsiaTheme="minorEastAsia" w:cstheme="minorEastAsia"/>
          <w:i w:val="0"/>
          <w:iCs w:val="0"/>
          <w:caps w:val="0"/>
          <w:spacing w:val="4"/>
          <w:sz w:val="32"/>
          <w:szCs w:val="32"/>
        </w:rPr>
        <w:drawing>
          <wp:inline distT="0" distB="0" distL="114300" distR="114300">
            <wp:extent cx="4798060" cy="2415540"/>
            <wp:effectExtent l="0" t="0" r="2540" b="3810"/>
            <wp:docPr id="4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descr="IMG_265"/>
                    <pic:cNvPicPr>
                      <a:picLocks noChangeAspect="1"/>
                    </pic:cNvPicPr>
                  </pic:nvPicPr>
                  <pic:blipFill>
                    <a:blip r:embed="rId10"/>
                    <a:stretch>
                      <a:fillRect/>
                    </a:stretch>
                  </pic:blipFill>
                  <pic:spPr>
                    <a:xfrm>
                      <a:off x="0" y="0"/>
                      <a:ext cx="4798060" cy="241554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Theme="minorEastAsia" w:hAnsiTheme="minorEastAsia" w:eastAsiaTheme="minorEastAsia" w:cstheme="minorEastAsia"/>
          <w:i w:val="0"/>
          <w:iCs w:val="0"/>
          <w:caps w:val="0"/>
          <w:spacing w:val="4"/>
          <w:sz w:val="32"/>
          <w:szCs w:val="32"/>
        </w:rPr>
      </w:pPr>
      <w:r>
        <w:rPr>
          <w:rFonts w:hint="eastAsia" w:asciiTheme="minorEastAsia" w:hAnsiTheme="minorEastAsia" w:eastAsiaTheme="minorEastAsia" w:cstheme="minorEastAsia"/>
          <w:i w:val="0"/>
          <w:iCs w:val="0"/>
          <w:caps w:val="0"/>
          <w:spacing w:val="4"/>
          <w:sz w:val="32"/>
          <w:szCs w:val="32"/>
        </w:rPr>
        <w:t>金溪县教育发展中心主任尧险峰为本次在金溪县保育院召开的首届全市学前教育联动教研致欢迎词。他表示：全市联动教研活动是一项高规格、高品质的学术交流活动，希望各位老师能够在此次活动中学有所思、研有所得、学有所获。</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Theme="minorEastAsia" w:hAnsiTheme="minorEastAsia" w:eastAsiaTheme="minorEastAsia" w:cstheme="minorEastAsia"/>
          <w:i w:val="0"/>
          <w:iCs w:val="0"/>
          <w:caps w:val="0"/>
          <w:spacing w:val="4"/>
          <w:sz w:val="32"/>
          <w:szCs w:val="32"/>
        </w:rPr>
      </w:pPr>
      <w:r>
        <w:rPr>
          <w:rFonts w:hint="eastAsia" w:asciiTheme="minorEastAsia" w:hAnsiTheme="minorEastAsia" w:eastAsiaTheme="minorEastAsia" w:cstheme="minorEastAsia"/>
          <w:i w:val="0"/>
          <w:iCs w:val="0"/>
          <w:caps w:val="0"/>
          <w:spacing w:val="4"/>
          <w:sz w:val="32"/>
          <w:szCs w:val="32"/>
        </w:rPr>
        <w:drawing>
          <wp:inline distT="0" distB="0" distL="114300" distR="114300">
            <wp:extent cx="4972685" cy="2739390"/>
            <wp:effectExtent l="0" t="0" r="8890" b="3810"/>
            <wp:docPr id="4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descr="IMG_266"/>
                    <pic:cNvPicPr>
                      <a:picLocks noChangeAspect="1"/>
                    </pic:cNvPicPr>
                  </pic:nvPicPr>
                  <pic:blipFill>
                    <a:blip r:embed="rId11"/>
                    <a:stretch>
                      <a:fillRect/>
                    </a:stretch>
                  </pic:blipFill>
                  <pic:spPr>
                    <a:xfrm>
                      <a:off x="0" y="0"/>
                      <a:ext cx="4972685" cy="273939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Theme="minorEastAsia" w:hAnsiTheme="minorEastAsia" w:eastAsiaTheme="minorEastAsia" w:cstheme="minorEastAsia"/>
          <w:i w:val="0"/>
          <w:iCs w:val="0"/>
          <w:caps w:val="0"/>
          <w:spacing w:val="4"/>
          <w:sz w:val="32"/>
          <w:szCs w:val="32"/>
        </w:rPr>
      </w:pPr>
      <w:r>
        <w:rPr>
          <w:rFonts w:hint="eastAsia" w:asciiTheme="minorEastAsia" w:hAnsiTheme="minorEastAsia" w:eastAsiaTheme="minorEastAsia" w:cstheme="minorEastAsia"/>
          <w:i w:val="0"/>
          <w:iCs w:val="0"/>
          <w:caps w:val="0"/>
          <w:spacing w:val="4"/>
          <w:sz w:val="32"/>
          <w:szCs w:val="32"/>
        </w:rPr>
        <w:t>活动采取“协办骨干教师上课＋名师送教＋评课讲座” 的形式，由抚州市保育院和金溪县保育院各选1名优秀教师同上一堂课，市教育发展研究中心选派1名优秀教师进行评课讲座。</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4"/>
          <w:sz w:val="12"/>
          <w:szCs w:val="12"/>
        </w:rPr>
        <w:drawing>
          <wp:inline distT="0" distB="0" distL="114300" distR="114300">
            <wp:extent cx="5471795" cy="2477770"/>
            <wp:effectExtent l="0" t="0" r="5080" b="8255"/>
            <wp:docPr id="4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descr="IMG_267"/>
                    <pic:cNvPicPr>
                      <a:picLocks noChangeAspect="1"/>
                    </pic:cNvPicPr>
                  </pic:nvPicPr>
                  <pic:blipFill>
                    <a:blip r:embed="rId12"/>
                    <a:stretch>
                      <a:fillRect/>
                    </a:stretch>
                  </pic:blipFill>
                  <pic:spPr>
                    <a:xfrm>
                      <a:off x="0" y="0"/>
                      <a:ext cx="5471795" cy="247777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4"/>
          <w:sz w:val="12"/>
          <w:szCs w:val="12"/>
        </w:rPr>
        <w:drawing>
          <wp:inline distT="0" distB="0" distL="114300" distR="114300">
            <wp:extent cx="419100" cy="428625"/>
            <wp:effectExtent l="0" t="0" r="0" b="0"/>
            <wp:docPr id="4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descr="IMG_269"/>
                    <pic:cNvPicPr>
                      <a:picLocks noChangeAspect="1"/>
                    </pic:cNvPicPr>
                  </pic:nvPicPr>
                  <pic:blipFill>
                    <a:blip r:embed="rId13"/>
                    <a:stretch>
                      <a:fillRect/>
                    </a:stretch>
                  </pic:blipFill>
                  <pic:spPr>
                    <a:xfrm>
                      <a:off x="0" y="0"/>
                      <a:ext cx="419100" cy="4286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Theme="minorEastAsia" w:hAnsiTheme="minorEastAsia" w:eastAsiaTheme="minorEastAsia" w:cstheme="minorEastAsia"/>
          <w:i w:val="0"/>
          <w:iCs w:val="0"/>
          <w:caps w:val="0"/>
          <w:spacing w:val="4"/>
          <w:sz w:val="32"/>
          <w:szCs w:val="32"/>
        </w:rPr>
      </w:pPr>
      <w:r>
        <w:rPr>
          <w:rFonts w:hint="eastAsia" w:asciiTheme="minorEastAsia" w:hAnsiTheme="minorEastAsia" w:eastAsiaTheme="minorEastAsia" w:cstheme="minorEastAsia"/>
          <w:i w:val="0"/>
          <w:iCs w:val="0"/>
          <w:caps w:val="0"/>
          <w:spacing w:val="4"/>
          <w:sz w:val="32"/>
          <w:szCs w:val="32"/>
        </w:rPr>
        <w:t>同课异构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Theme="minorEastAsia" w:hAnsiTheme="minorEastAsia" w:eastAsiaTheme="minorEastAsia" w:cstheme="minorEastAsia"/>
          <w:i w:val="0"/>
          <w:iCs w:val="0"/>
          <w:caps w:val="0"/>
          <w:spacing w:val="4"/>
          <w:sz w:val="32"/>
          <w:szCs w:val="32"/>
        </w:rPr>
      </w:pPr>
      <w:r>
        <w:rPr>
          <w:rFonts w:hint="eastAsia" w:asciiTheme="minorEastAsia" w:hAnsiTheme="minorEastAsia" w:eastAsiaTheme="minorEastAsia" w:cstheme="minorEastAsia"/>
          <w:i w:val="0"/>
          <w:iCs w:val="0"/>
          <w:caps w:val="0"/>
          <w:spacing w:val="4"/>
          <w:sz w:val="32"/>
          <w:szCs w:val="32"/>
        </w:rPr>
        <w:t>要想走得快就一个人走，要想走得远就一起走。金溪县保育院徐雅兰老师和抚州市保育院缪诗意老师进行“同课异构”，现场展示大班语言活动《小老鼠的探险日记》。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Theme="minorEastAsia" w:hAnsiTheme="minorEastAsia" w:eastAsiaTheme="minorEastAsia" w:cstheme="minorEastAsia"/>
          <w:i w:val="0"/>
          <w:iCs w:val="0"/>
          <w:caps w:val="0"/>
          <w:spacing w:val="4"/>
          <w:sz w:val="32"/>
          <w:szCs w:val="32"/>
        </w:rPr>
      </w:pPr>
      <w:r>
        <w:rPr>
          <w:rFonts w:hint="eastAsia" w:asciiTheme="minorEastAsia" w:hAnsiTheme="minorEastAsia" w:eastAsiaTheme="minorEastAsia" w:cstheme="minorEastAsia"/>
          <w:i w:val="0"/>
          <w:iCs w:val="0"/>
          <w:caps w:val="0"/>
          <w:spacing w:val="4"/>
          <w:sz w:val="32"/>
          <w:szCs w:val="32"/>
        </w:rPr>
        <w:t>金溪县保育院徐雅兰《小老鼠的探险日记》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4"/>
          <w:sz w:val="12"/>
          <w:szCs w:val="12"/>
        </w:rPr>
        <w:drawing>
          <wp:inline distT="0" distB="0" distL="114300" distR="114300">
            <wp:extent cx="4541520" cy="2363470"/>
            <wp:effectExtent l="0" t="0" r="1905" b="8255"/>
            <wp:docPr id="31"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IMG_271"/>
                    <pic:cNvPicPr>
                      <a:picLocks noChangeAspect="1"/>
                    </pic:cNvPicPr>
                  </pic:nvPicPr>
                  <pic:blipFill>
                    <a:blip r:embed="rId14"/>
                    <a:stretch>
                      <a:fillRect/>
                    </a:stretch>
                  </pic:blipFill>
                  <pic:spPr>
                    <a:xfrm>
                      <a:off x="0" y="0"/>
                      <a:ext cx="4541520" cy="236347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Theme="minorEastAsia" w:hAnsiTheme="minorEastAsia" w:eastAsiaTheme="minorEastAsia" w:cstheme="minorEastAsia"/>
          <w:i w:val="0"/>
          <w:iCs w:val="0"/>
          <w:caps w:val="0"/>
          <w:spacing w:val="4"/>
          <w:kern w:val="0"/>
          <w:sz w:val="32"/>
          <w:szCs w:val="32"/>
          <w:lang w:val="en-US" w:eastAsia="zh-CN" w:bidi="ar"/>
        </w:rPr>
        <w:t>抚州市保育院缪诗意《小老鼠的探险日记》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4"/>
          <w:sz w:val="12"/>
          <w:szCs w:val="12"/>
        </w:rPr>
        <w:drawing>
          <wp:inline distT="0" distB="0" distL="114300" distR="114300">
            <wp:extent cx="4420235" cy="2348865"/>
            <wp:effectExtent l="0" t="0" r="8890" b="3810"/>
            <wp:docPr id="32"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IMG_274"/>
                    <pic:cNvPicPr>
                      <a:picLocks noChangeAspect="1"/>
                    </pic:cNvPicPr>
                  </pic:nvPicPr>
                  <pic:blipFill>
                    <a:blip r:embed="rId15"/>
                    <a:stretch>
                      <a:fillRect/>
                    </a:stretch>
                  </pic:blipFill>
                  <pic:spPr>
                    <a:xfrm>
                      <a:off x="0" y="0"/>
                      <a:ext cx="4420235" cy="234886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Microsoft YaHei UI" w:hAnsi="Microsoft YaHei UI" w:eastAsia="Microsoft YaHei UI" w:cs="Microsoft YaHei UI"/>
          <w:i w:val="0"/>
          <w:iCs w:val="0"/>
          <w:caps w:val="0"/>
          <w:spacing w:val="4"/>
          <w:sz w:val="12"/>
          <w:szCs w:val="12"/>
        </w:rPr>
        <w:t xml:space="preserve">      </w:t>
      </w:r>
      <w:r>
        <w:rPr>
          <w:rFonts w:hint="eastAsia" w:asciiTheme="minorEastAsia" w:hAnsiTheme="minorEastAsia" w:eastAsiaTheme="minorEastAsia" w:cstheme="minorEastAsia"/>
          <w:i w:val="0"/>
          <w:iCs w:val="0"/>
          <w:caps w:val="0"/>
          <w:spacing w:val="4"/>
          <w:kern w:val="0"/>
          <w:sz w:val="32"/>
          <w:szCs w:val="32"/>
          <w:lang w:val="en-US" w:eastAsia="zh-CN" w:bidi="ar"/>
        </w:rPr>
        <w:t> 在“同”主题课程的条件下凸显出多元各“异”的教学魅力，不仅考验了教学智慧，同样也激发了老师对教学活动的多角度、全方位思考。相互学习，相互交流，在不断地思维碰撞中，激发创新的火花，达成最优化的教学方法，从而提升教学水平，在交流分享的研讨中共同进步、共同成长。</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Theme="minorEastAsia" w:hAnsiTheme="minorEastAsia" w:eastAsiaTheme="minorEastAsia" w:cstheme="minorEastAsia"/>
          <w:i w:val="0"/>
          <w:iCs w:val="0"/>
          <w:caps w:val="0"/>
          <w:spacing w:val="4"/>
          <w:kern w:val="0"/>
          <w:sz w:val="32"/>
          <w:szCs w:val="32"/>
          <w:lang w:val="en-US" w:eastAsia="zh-CN" w:bidi="ar"/>
        </w:rPr>
        <w:t>专家点评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4"/>
          <w:sz w:val="12"/>
          <w:szCs w:val="12"/>
        </w:rPr>
        <w:drawing>
          <wp:inline distT="0" distB="0" distL="114300" distR="114300">
            <wp:extent cx="4038600" cy="1925955"/>
            <wp:effectExtent l="0" t="0" r="0" b="7620"/>
            <wp:docPr id="24"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descr="IMG_280"/>
                    <pic:cNvPicPr>
                      <a:picLocks noChangeAspect="1"/>
                    </pic:cNvPicPr>
                  </pic:nvPicPr>
                  <pic:blipFill>
                    <a:blip r:embed="rId16"/>
                    <a:stretch>
                      <a:fillRect/>
                    </a:stretch>
                  </pic:blipFill>
                  <pic:spPr>
                    <a:xfrm>
                      <a:off x="0" y="0"/>
                      <a:ext cx="4038600" cy="192595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Microsoft YaHei UI" w:hAnsi="Microsoft YaHei UI" w:eastAsia="Microsoft YaHei UI" w:cs="Microsoft YaHei UI"/>
          <w:i w:val="0"/>
          <w:iCs w:val="0"/>
          <w:caps w:val="0"/>
          <w:color w:val="333333"/>
          <w:spacing w:val="8"/>
          <w:sz w:val="12"/>
          <w:szCs w:val="12"/>
          <w:shd w:val="clear" w:fill="FEFEFE"/>
        </w:rPr>
        <w:t xml:space="preserve">        </w:t>
      </w:r>
      <w:r>
        <w:rPr>
          <w:rFonts w:hint="eastAsia" w:asciiTheme="minorEastAsia" w:hAnsiTheme="minorEastAsia" w:eastAsiaTheme="minorEastAsia" w:cstheme="minorEastAsia"/>
          <w:i w:val="0"/>
          <w:iCs w:val="0"/>
          <w:caps w:val="0"/>
          <w:spacing w:val="4"/>
          <w:kern w:val="0"/>
          <w:sz w:val="32"/>
          <w:szCs w:val="32"/>
          <w:lang w:val="en-US" w:eastAsia="zh-CN" w:bidi="ar"/>
        </w:rPr>
        <w:t>精彩的课程展示后，抚州市保育院碧园园长叶丽云对本次展示的两个活动进行评析。她指出，两个活动充满童趣与想象，能激发幼儿的好奇心与探究。日记形式的出现，为幼儿书写能力的培养奠定基础，也是培养幼儿语言表达和思维能力的重要途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Theme="minorEastAsia" w:hAnsiTheme="minorEastAsia" w:eastAsiaTheme="minorEastAsia" w:cstheme="minorEastAsia"/>
          <w:i w:val="0"/>
          <w:iCs w:val="0"/>
          <w:caps w:val="0"/>
          <w:spacing w:val="4"/>
          <w:kern w:val="0"/>
          <w:sz w:val="32"/>
          <w:szCs w:val="32"/>
          <w:lang w:val="en-US" w:eastAsia="zh-CN" w:bidi="ar"/>
        </w:rPr>
        <w:t>专题讲座</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Theme="minorEastAsia" w:hAnsiTheme="minorEastAsia" w:eastAsiaTheme="minorEastAsia" w:cstheme="minorEastAsia"/>
          <w:i w:val="0"/>
          <w:iCs w:val="0"/>
          <w:caps w:val="0"/>
          <w:spacing w:val="4"/>
          <w:kern w:val="0"/>
          <w:sz w:val="32"/>
          <w:szCs w:val="32"/>
          <w:lang w:val="en-US" w:eastAsia="zh-CN" w:bidi="ar"/>
        </w:rPr>
        <w:t>  叶丽云园长开展专题讲座——《评估指南》背景下幼儿一日活动的组织与实施，首先对《幼儿园保育教育质量评估指南》进行解读，使在座的老师们对《评估指南》有了更深层的理解。同时结合抚州市保育院的各项活动案例，从活动安排上的调整与优化，活动组织中的自主与支持，生活教育里的准备与融合进行展开分享。</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Theme="minorEastAsia" w:hAnsiTheme="minorEastAsia" w:eastAsiaTheme="minorEastAsia" w:cstheme="minorEastAsia"/>
          <w:i w:val="0"/>
          <w:iCs w:val="0"/>
          <w:caps w:val="0"/>
          <w:spacing w:val="4"/>
          <w:kern w:val="0"/>
          <w:sz w:val="32"/>
          <w:szCs w:val="32"/>
          <w:lang w:val="en-US" w:eastAsia="zh-CN" w:bidi="ar"/>
        </w:rPr>
        <w:t>幼儿园保教质量评估强调尊重幼儿的学习特点和成长规律，珍视幼儿生活和游戏的独特价值，有针对性的创设环境和条件，支持和引导每个幼儿从原有水平向更高水平发展。用耳朵听，用眼睛看，用心去感受和体会，是我们每位幼儿教师需要做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4"/>
          <w:sz w:val="12"/>
          <w:szCs w:val="12"/>
        </w:rPr>
        <w:drawing>
          <wp:inline distT="0" distB="0" distL="114300" distR="114300">
            <wp:extent cx="5440045" cy="2809240"/>
            <wp:effectExtent l="0" t="0" r="8255" b="635"/>
            <wp:docPr id="35"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descr="IMG_284"/>
                    <pic:cNvPicPr>
                      <a:picLocks noChangeAspect="1"/>
                    </pic:cNvPicPr>
                  </pic:nvPicPr>
                  <pic:blipFill>
                    <a:blip r:embed="rId17"/>
                    <a:stretch>
                      <a:fillRect/>
                    </a:stretch>
                  </pic:blipFill>
                  <pic:spPr>
                    <a:xfrm>
                      <a:off x="0" y="0"/>
                      <a:ext cx="5440045" cy="280924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Theme="minorEastAsia" w:hAnsiTheme="minorEastAsia" w:eastAsiaTheme="minorEastAsia" w:cstheme="minorEastAsia"/>
          <w:i w:val="0"/>
          <w:iCs w:val="0"/>
          <w:caps w:val="0"/>
          <w:spacing w:val="4"/>
          <w:kern w:val="0"/>
          <w:sz w:val="32"/>
          <w:szCs w:val="32"/>
          <w:lang w:val="en-US" w:eastAsia="zh-CN" w:bidi="ar"/>
        </w:rPr>
        <w:t>园所参观“境”显童趣</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Theme="minorEastAsia" w:hAnsiTheme="minorEastAsia" w:eastAsiaTheme="minorEastAsia" w:cstheme="minorEastAsia"/>
          <w:i w:val="0"/>
          <w:iCs w:val="0"/>
          <w:caps w:val="0"/>
          <w:spacing w:val="4"/>
          <w:kern w:val="0"/>
          <w:sz w:val="32"/>
          <w:szCs w:val="32"/>
          <w:lang w:val="en-US" w:eastAsia="zh-CN" w:bidi="ar"/>
        </w:rPr>
        <w:t>抚州市教育发展研究中心副主任乐忠诚一行人在金溪县保育院副院长余贞萍的带领下，实地参观了金溪县保育院的室内、外幼儿游戏区，观看了幼儿的晨间活动、户外自主游戏、区域游戏等，并对我院开展丰富多样的“真”游戏给予高度评价。</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Microsoft YaHei UI" w:hAnsi="Microsoft YaHei UI" w:eastAsia="Microsoft YaHei UI" w:cs="Microsoft YaHei UI"/>
          <w:i w:val="0"/>
          <w:iCs w:val="0"/>
          <w:caps w:val="0"/>
          <w:spacing w:val="4"/>
          <w:sz w:val="12"/>
          <w:szCs w:val="12"/>
        </w:rPr>
        <w:drawing>
          <wp:anchor distT="0" distB="0" distL="114300" distR="114300" simplePos="0" relativeHeight="251660288" behindDoc="0" locked="0" layoutInCell="1" allowOverlap="1">
            <wp:simplePos x="0" y="0"/>
            <wp:positionH relativeFrom="column">
              <wp:posOffset>2607945</wp:posOffset>
            </wp:positionH>
            <wp:positionV relativeFrom="paragraph">
              <wp:posOffset>52070</wp:posOffset>
            </wp:positionV>
            <wp:extent cx="2475230" cy="1962150"/>
            <wp:effectExtent l="0" t="0" r="1270" b="0"/>
            <wp:wrapSquare wrapText="bothSides"/>
            <wp:docPr id="56"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4" descr="IMG_289"/>
                    <pic:cNvPicPr>
                      <a:picLocks noChangeAspect="1"/>
                    </pic:cNvPicPr>
                  </pic:nvPicPr>
                  <pic:blipFill>
                    <a:blip r:embed="rId18"/>
                    <a:stretch>
                      <a:fillRect/>
                    </a:stretch>
                  </pic:blipFill>
                  <pic:spPr>
                    <a:xfrm>
                      <a:off x="0" y="0"/>
                      <a:ext cx="2475230" cy="1962150"/>
                    </a:xfrm>
                    <a:prstGeom prst="rect">
                      <a:avLst/>
                    </a:prstGeom>
                    <a:noFill/>
                    <a:ln w="9525">
                      <a:noFill/>
                    </a:ln>
                  </pic:spPr>
                </pic:pic>
              </a:graphicData>
            </a:graphic>
          </wp:anchor>
        </w:drawing>
      </w:r>
      <w:r>
        <w:rPr>
          <w:rFonts w:hint="eastAsia" w:ascii="Microsoft YaHei UI" w:hAnsi="Microsoft YaHei UI" w:eastAsia="Microsoft YaHei UI" w:cs="Microsoft YaHei UI"/>
          <w:i w:val="0"/>
          <w:iCs w:val="0"/>
          <w:caps w:val="0"/>
          <w:spacing w:val="4"/>
          <w:sz w:val="12"/>
          <w:szCs w:val="12"/>
        </w:rPr>
        <w:drawing>
          <wp:inline distT="0" distB="0" distL="114300" distR="114300">
            <wp:extent cx="2562860" cy="1969770"/>
            <wp:effectExtent l="0" t="0" r="8890" b="1905"/>
            <wp:docPr id="5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 descr="IMG_288"/>
                    <pic:cNvPicPr>
                      <a:picLocks noChangeAspect="1"/>
                    </pic:cNvPicPr>
                  </pic:nvPicPr>
                  <pic:blipFill>
                    <a:blip r:embed="rId19"/>
                    <a:stretch>
                      <a:fillRect/>
                    </a:stretch>
                  </pic:blipFill>
                  <pic:spPr>
                    <a:xfrm>
                      <a:off x="0" y="0"/>
                      <a:ext cx="2562860" cy="196977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Theme="minorEastAsia" w:hAnsiTheme="minorEastAsia" w:eastAsiaTheme="minorEastAsia" w:cstheme="minorEastAsia"/>
          <w:i w:val="0"/>
          <w:iCs w:val="0"/>
          <w:caps w:val="0"/>
          <w:spacing w:val="4"/>
          <w:kern w:val="0"/>
          <w:sz w:val="32"/>
          <w:szCs w:val="32"/>
          <w:lang w:val="en-US" w:eastAsia="zh-CN" w:bidi="ar"/>
        </w:rPr>
        <w:t>“一角一落皆巧思”</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Theme="minorEastAsia" w:hAnsiTheme="minorEastAsia" w:eastAsiaTheme="minorEastAsia" w:cstheme="minorEastAsia"/>
          <w:i w:val="0"/>
          <w:iCs w:val="0"/>
          <w:caps w:val="0"/>
          <w:spacing w:val="4"/>
          <w:kern w:val="0"/>
          <w:sz w:val="32"/>
          <w:szCs w:val="32"/>
          <w:lang w:val="en-US" w:eastAsia="zh-CN" w:bidi="ar"/>
        </w:rPr>
        <w:t> 主题特色场景吸引参会教师驻足观看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Theme="minorEastAsia" w:hAnsiTheme="minorEastAsia" w:eastAsiaTheme="minorEastAsia" w:cstheme="minorEastAsia"/>
          <w:i w:val="0"/>
          <w:iCs w:val="0"/>
          <w:caps w:val="0"/>
          <w:spacing w:val="4"/>
          <w:kern w:val="0"/>
          <w:sz w:val="32"/>
          <w:szCs w:val="32"/>
          <w:lang w:val="en-US" w:eastAsia="zh-CN" w:bidi="ar"/>
        </w:rPr>
        <w:t>一步一处皆探索</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Microsoft YaHei UI" w:hAnsi="Microsoft YaHei UI" w:eastAsia="Microsoft YaHei UI" w:cs="Microsoft YaHei UI"/>
          <w:i w:val="0"/>
          <w:iCs w:val="0"/>
          <w:caps w:val="0"/>
          <w:spacing w:val="4"/>
          <w:sz w:val="12"/>
          <w:szCs w:val="12"/>
        </w:rPr>
        <w:drawing>
          <wp:anchor distT="0" distB="0" distL="114300" distR="114300" simplePos="0" relativeHeight="251661312" behindDoc="0" locked="0" layoutInCell="1" allowOverlap="1">
            <wp:simplePos x="0" y="0"/>
            <wp:positionH relativeFrom="column">
              <wp:posOffset>2733675</wp:posOffset>
            </wp:positionH>
            <wp:positionV relativeFrom="paragraph">
              <wp:posOffset>377825</wp:posOffset>
            </wp:positionV>
            <wp:extent cx="2515235" cy="2562860"/>
            <wp:effectExtent l="0" t="0" r="8890" b="8890"/>
            <wp:wrapSquare wrapText="bothSides"/>
            <wp:docPr id="62"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6" descr="IMG_301"/>
                    <pic:cNvPicPr>
                      <a:picLocks noChangeAspect="1"/>
                    </pic:cNvPicPr>
                  </pic:nvPicPr>
                  <pic:blipFill>
                    <a:blip r:embed="rId20"/>
                    <a:stretch>
                      <a:fillRect/>
                    </a:stretch>
                  </pic:blipFill>
                  <pic:spPr>
                    <a:xfrm>
                      <a:off x="0" y="0"/>
                      <a:ext cx="2515235" cy="2562860"/>
                    </a:xfrm>
                    <a:prstGeom prst="rect">
                      <a:avLst/>
                    </a:prstGeom>
                    <a:noFill/>
                    <a:ln w="9525">
                      <a:noFill/>
                    </a:ln>
                  </pic:spPr>
                </pic:pic>
              </a:graphicData>
            </a:graphic>
          </wp:anchor>
        </w:drawing>
      </w:r>
      <w:r>
        <w:rPr>
          <w:rFonts w:hint="eastAsia" w:asciiTheme="minorEastAsia" w:hAnsiTheme="minorEastAsia" w:eastAsiaTheme="minorEastAsia" w:cstheme="minorEastAsia"/>
          <w:i w:val="0"/>
          <w:iCs w:val="0"/>
          <w:caps w:val="0"/>
          <w:spacing w:val="4"/>
          <w:kern w:val="0"/>
          <w:sz w:val="32"/>
          <w:szCs w:val="32"/>
          <w:lang w:val="en-US" w:eastAsia="zh-CN" w:bidi="ar"/>
        </w:rPr>
        <w:t>自然博物馆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4"/>
          <w:sz w:val="12"/>
          <w:szCs w:val="12"/>
        </w:rPr>
        <w:drawing>
          <wp:inline distT="0" distB="0" distL="114300" distR="114300">
            <wp:extent cx="2699385" cy="2545080"/>
            <wp:effectExtent l="0" t="0" r="5715" b="7620"/>
            <wp:docPr id="60"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5" descr="IMG_300"/>
                    <pic:cNvPicPr>
                      <a:picLocks noChangeAspect="1"/>
                    </pic:cNvPicPr>
                  </pic:nvPicPr>
                  <pic:blipFill>
                    <a:blip r:embed="rId21"/>
                    <a:stretch>
                      <a:fillRect/>
                    </a:stretch>
                  </pic:blipFill>
                  <pic:spPr>
                    <a:xfrm>
                      <a:off x="0" y="0"/>
                      <a:ext cx="2699385" cy="254508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Theme="minorEastAsia" w:hAnsiTheme="minorEastAsia" w:eastAsiaTheme="minorEastAsia" w:cstheme="minorEastAsia"/>
          <w:i w:val="0"/>
          <w:iCs w:val="0"/>
          <w:caps w:val="0"/>
          <w:spacing w:val="4"/>
          <w:kern w:val="0"/>
          <w:sz w:val="32"/>
          <w:szCs w:val="32"/>
          <w:lang w:val="en-US" w:eastAsia="zh-CN" w:bidi="ar"/>
        </w:rPr>
        <w:t>一花一草皆教材</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4"/>
          <w:sz w:val="12"/>
          <w:szCs w:val="12"/>
        </w:rPr>
        <w:drawing>
          <wp:anchor distT="0" distB="0" distL="114300" distR="114300" simplePos="0" relativeHeight="251662336" behindDoc="0" locked="0" layoutInCell="1" allowOverlap="1">
            <wp:simplePos x="0" y="0"/>
            <wp:positionH relativeFrom="column">
              <wp:posOffset>2423795</wp:posOffset>
            </wp:positionH>
            <wp:positionV relativeFrom="paragraph">
              <wp:posOffset>31750</wp:posOffset>
            </wp:positionV>
            <wp:extent cx="2168525" cy="1626235"/>
            <wp:effectExtent l="0" t="0" r="3175" b="2540"/>
            <wp:wrapSquare wrapText="bothSides"/>
            <wp:docPr id="1"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0" descr="IMG_305"/>
                    <pic:cNvPicPr>
                      <a:picLocks noChangeAspect="1"/>
                    </pic:cNvPicPr>
                  </pic:nvPicPr>
                  <pic:blipFill>
                    <a:blip r:embed="rId22"/>
                    <a:stretch>
                      <a:fillRect/>
                    </a:stretch>
                  </pic:blipFill>
                  <pic:spPr>
                    <a:xfrm>
                      <a:off x="0" y="0"/>
                      <a:ext cx="2168525" cy="1626235"/>
                    </a:xfrm>
                    <a:prstGeom prst="rect">
                      <a:avLst/>
                    </a:prstGeom>
                    <a:noFill/>
                    <a:ln w="9525">
                      <a:noFill/>
                    </a:ln>
                  </pic:spPr>
                </pic:pic>
              </a:graphicData>
            </a:graphic>
          </wp:anchor>
        </w:drawing>
      </w:r>
      <w:r>
        <w:rPr>
          <w:rFonts w:hint="eastAsia" w:ascii="Microsoft YaHei UI" w:hAnsi="Microsoft YaHei UI" w:eastAsia="Microsoft YaHei UI" w:cs="Microsoft YaHei UI"/>
          <w:i w:val="0"/>
          <w:iCs w:val="0"/>
          <w:caps w:val="0"/>
          <w:spacing w:val="4"/>
          <w:sz w:val="12"/>
          <w:szCs w:val="12"/>
        </w:rPr>
        <w:drawing>
          <wp:inline distT="0" distB="0" distL="114300" distR="114300">
            <wp:extent cx="2316480" cy="1737360"/>
            <wp:effectExtent l="0" t="0" r="7620" b="5715"/>
            <wp:docPr id="4"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9" descr="IMG_304"/>
                    <pic:cNvPicPr>
                      <a:picLocks noChangeAspect="1"/>
                    </pic:cNvPicPr>
                  </pic:nvPicPr>
                  <pic:blipFill>
                    <a:blip r:embed="rId23"/>
                    <a:stretch>
                      <a:fillRect/>
                    </a:stretch>
                  </pic:blipFill>
                  <pic:spPr>
                    <a:xfrm>
                      <a:off x="0" y="0"/>
                      <a:ext cx="2316480" cy="173736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Theme="minorEastAsia" w:hAnsiTheme="minorEastAsia" w:eastAsiaTheme="minorEastAsia" w:cstheme="minorEastAsia"/>
          <w:i w:val="0"/>
          <w:iCs w:val="0"/>
          <w:caps w:val="0"/>
          <w:spacing w:val="4"/>
          <w:kern w:val="0"/>
          <w:sz w:val="32"/>
          <w:szCs w:val="32"/>
          <w:lang w:val="en-US" w:eastAsia="zh-CN" w:bidi="ar"/>
        </w:rPr>
        <w:t>一墙一景皆教育</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Microsoft YaHei UI" w:hAnsi="Microsoft YaHei UI" w:eastAsia="Microsoft YaHei UI" w:cs="Microsoft YaHei UI"/>
          <w:i w:val="0"/>
          <w:iCs w:val="0"/>
          <w:caps w:val="0"/>
          <w:spacing w:val="4"/>
          <w:kern w:val="0"/>
          <w:sz w:val="12"/>
          <w:szCs w:val="12"/>
          <w:lang w:val="en-US" w:eastAsia="zh-CN" w:bidi="ar"/>
        </w:rPr>
      </w:pPr>
      <w:r>
        <w:rPr>
          <w:rFonts w:hint="eastAsia" w:ascii="Microsoft YaHei UI" w:hAnsi="Microsoft YaHei UI" w:eastAsia="Microsoft YaHei UI" w:cs="Microsoft YaHei UI"/>
          <w:i w:val="0"/>
          <w:iCs w:val="0"/>
          <w:caps w:val="0"/>
          <w:spacing w:val="4"/>
          <w:sz w:val="12"/>
          <w:szCs w:val="12"/>
        </w:rPr>
        <w:drawing>
          <wp:anchor distT="0" distB="0" distL="114300" distR="114300" simplePos="0" relativeHeight="251663360" behindDoc="0" locked="0" layoutInCell="1" allowOverlap="1">
            <wp:simplePos x="0" y="0"/>
            <wp:positionH relativeFrom="column">
              <wp:posOffset>2357755</wp:posOffset>
            </wp:positionH>
            <wp:positionV relativeFrom="paragraph">
              <wp:posOffset>53975</wp:posOffset>
            </wp:positionV>
            <wp:extent cx="2293620" cy="2072640"/>
            <wp:effectExtent l="0" t="0" r="1905" b="3810"/>
            <wp:wrapSquare wrapText="bothSides"/>
            <wp:docPr id="15"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8" descr="IMG_313"/>
                    <pic:cNvPicPr>
                      <a:picLocks noChangeAspect="1"/>
                    </pic:cNvPicPr>
                  </pic:nvPicPr>
                  <pic:blipFill>
                    <a:blip r:embed="rId24"/>
                    <a:stretch>
                      <a:fillRect/>
                    </a:stretch>
                  </pic:blipFill>
                  <pic:spPr>
                    <a:xfrm>
                      <a:off x="0" y="0"/>
                      <a:ext cx="2293620" cy="2072640"/>
                    </a:xfrm>
                    <a:prstGeom prst="rect">
                      <a:avLst/>
                    </a:prstGeom>
                    <a:noFill/>
                    <a:ln w="9525">
                      <a:noFill/>
                    </a:ln>
                  </pic:spPr>
                </pic:pic>
              </a:graphicData>
            </a:graphic>
          </wp:anchor>
        </w:drawing>
      </w:r>
      <w:r>
        <w:rPr>
          <w:rFonts w:hint="eastAsia" w:ascii="Microsoft YaHei UI" w:hAnsi="Microsoft YaHei UI" w:eastAsia="Microsoft YaHei UI" w:cs="Microsoft YaHei UI"/>
          <w:i w:val="0"/>
          <w:iCs w:val="0"/>
          <w:caps w:val="0"/>
          <w:spacing w:val="4"/>
          <w:sz w:val="12"/>
          <w:szCs w:val="12"/>
        </w:rPr>
        <w:drawing>
          <wp:inline distT="0" distB="0" distL="114300" distR="114300">
            <wp:extent cx="2306320" cy="2054225"/>
            <wp:effectExtent l="0" t="0" r="8255" b="3175"/>
            <wp:docPr id="6"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6" descr="IMG_311"/>
                    <pic:cNvPicPr>
                      <a:picLocks noChangeAspect="1"/>
                    </pic:cNvPicPr>
                  </pic:nvPicPr>
                  <pic:blipFill>
                    <a:blip r:embed="rId25"/>
                    <a:stretch>
                      <a:fillRect/>
                    </a:stretch>
                  </pic:blipFill>
                  <pic:spPr>
                    <a:xfrm>
                      <a:off x="0" y="0"/>
                      <a:ext cx="2306320" cy="20542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heme="minorEastAsia" w:hAnsiTheme="minorEastAsia" w:cstheme="minorEastAsia"/>
          <w:i w:val="0"/>
          <w:iCs w:val="0"/>
          <w:caps w:val="0"/>
          <w:spacing w:val="4"/>
          <w:kern w:val="0"/>
          <w:sz w:val="32"/>
          <w:szCs w:val="32"/>
          <w:lang w:val="en-US" w:eastAsia="zh-CN" w:bidi="ar"/>
        </w:rPr>
      </w:pPr>
      <w:r>
        <w:rPr>
          <w:rFonts w:hint="eastAsia" w:asciiTheme="minorEastAsia" w:hAnsiTheme="minorEastAsia" w:eastAsiaTheme="minorEastAsia" w:cstheme="minorEastAsia"/>
          <w:i w:val="0"/>
          <w:iCs w:val="0"/>
          <w:caps w:val="0"/>
          <w:spacing w:val="4"/>
          <w:kern w:val="0"/>
          <w:sz w:val="32"/>
          <w:szCs w:val="32"/>
          <w:lang w:val="en-US" w:eastAsia="zh-CN" w:bidi="ar"/>
        </w:rPr>
        <w:t>此次，抚州市首届学前教育区域联动教研活动的召开，切实为全市幼儿园园长、教师搭建了交流分享的平台，促进学前教育教研不断提升，教师教研能力不断提高，为学前教育内涵发展奠定</w:t>
      </w:r>
      <w:r>
        <w:rPr>
          <w:rFonts w:hint="eastAsia" w:asciiTheme="minorEastAsia" w:hAnsiTheme="minorEastAsia" w:cstheme="minorEastAsia"/>
          <w:i w:val="0"/>
          <w:iCs w:val="0"/>
          <w:caps w:val="0"/>
          <w:spacing w:val="4"/>
          <w:kern w:val="0"/>
          <w:sz w:val="32"/>
          <w:szCs w:val="32"/>
          <w:lang w:val="en-US" w:eastAsia="zh-CN" w:bidi="ar"/>
        </w:rPr>
        <w:t>基础。</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4"/>
          <w:sz w:val="12"/>
          <w:szCs w:val="12"/>
        </w:rPr>
        <w:drawing>
          <wp:inline distT="0" distB="0" distL="114300" distR="114300">
            <wp:extent cx="5126355" cy="2227580"/>
            <wp:effectExtent l="0" t="0" r="7620" b="1270"/>
            <wp:docPr id="10"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2" descr="IMG_317"/>
                    <pic:cNvPicPr>
                      <a:picLocks noChangeAspect="1"/>
                    </pic:cNvPicPr>
                  </pic:nvPicPr>
                  <pic:blipFill>
                    <a:blip r:embed="rId26"/>
                    <a:stretch>
                      <a:fillRect/>
                    </a:stretch>
                  </pic:blipFill>
                  <pic:spPr>
                    <a:xfrm>
                      <a:off x="0" y="0"/>
                      <a:ext cx="5126355" cy="222758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Theme="minorEastAsia" w:hAnsiTheme="minorEastAsia" w:eastAsiaTheme="minorEastAsia" w:cstheme="minorEastAsia"/>
          <w:i w:val="0"/>
          <w:iCs w:val="0"/>
          <w:caps w:val="0"/>
          <w:spacing w:val="4"/>
          <w:kern w:val="0"/>
          <w:sz w:val="32"/>
          <w:szCs w:val="32"/>
          <w:lang w:val="en-US" w:eastAsia="zh-CN" w:bidi="ar"/>
        </w:rPr>
        <w:t>下一步，金溪县保育院将以此为契机，建立健全教研评估机制，激发教师参与教研的积极性，持续深入开展本院、联盟园等多种形式的教研活动，提升我县学前教育教师教研水平。</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Microsoft YaHei UI" w:hAnsi="Microsoft YaHei UI" w:eastAsia="Microsoft YaHei UI" w:cs="Microsoft YaHei UI"/>
          <w:i w:val="0"/>
          <w:iCs w:val="0"/>
          <w:caps w:val="0"/>
          <w:spacing w:val="4"/>
          <w:sz w:val="12"/>
          <w:szCs w:val="12"/>
        </w:rPr>
        <w:drawing>
          <wp:inline distT="0" distB="0" distL="114300" distR="114300">
            <wp:extent cx="4251960" cy="1999615"/>
            <wp:effectExtent l="0" t="0" r="5715" b="635"/>
            <wp:docPr id="18"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4" descr="IMG_319"/>
                    <pic:cNvPicPr>
                      <a:picLocks noChangeAspect="1"/>
                    </pic:cNvPicPr>
                  </pic:nvPicPr>
                  <pic:blipFill>
                    <a:blip r:embed="rId27"/>
                    <a:stretch>
                      <a:fillRect/>
                    </a:stretch>
                  </pic:blipFill>
                  <pic:spPr>
                    <a:xfrm>
                      <a:off x="0" y="0"/>
                      <a:ext cx="4251960" cy="199961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Theme="minorEastAsia" w:hAnsiTheme="minorEastAsia" w:eastAsiaTheme="minorEastAsia" w:cstheme="minorEastAsia"/>
          <w:i w:val="0"/>
          <w:iCs w:val="0"/>
          <w:caps w:val="0"/>
          <w:spacing w:val="4"/>
          <w:kern w:val="0"/>
          <w:sz w:val="32"/>
          <w:szCs w:val="32"/>
          <w:lang w:val="en-US" w:eastAsia="zh-CN" w:bidi="ar"/>
        </w:rPr>
        <w:t>教育本是慢的艺术</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Theme="minorEastAsia" w:hAnsiTheme="minorEastAsia" w:eastAsiaTheme="minorEastAsia" w:cstheme="minorEastAsia"/>
          <w:i w:val="0"/>
          <w:iCs w:val="0"/>
          <w:caps w:val="0"/>
          <w:spacing w:val="4"/>
          <w:kern w:val="0"/>
          <w:sz w:val="32"/>
          <w:szCs w:val="32"/>
          <w:lang w:val="en-US" w:eastAsia="zh-CN" w:bidi="ar"/>
        </w:rPr>
        <w:t>每一朵花一开始都不是一朵花</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Theme="minorEastAsia" w:hAnsiTheme="minorEastAsia" w:eastAsiaTheme="minorEastAsia" w:cstheme="minorEastAsia"/>
          <w:i w:val="0"/>
          <w:iCs w:val="0"/>
          <w:caps w:val="0"/>
          <w:spacing w:val="4"/>
          <w:kern w:val="0"/>
          <w:sz w:val="32"/>
          <w:szCs w:val="32"/>
          <w:lang w:val="en-US" w:eastAsia="zh-CN" w:bidi="ar"/>
        </w:rPr>
        <w:t>对于孩子如此</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Theme="minorEastAsia" w:hAnsiTheme="minorEastAsia" w:eastAsiaTheme="minorEastAsia" w:cstheme="minorEastAsia"/>
          <w:i w:val="0"/>
          <w:iCs w:val="0"/>
          <w:caps w:val="0"/>
          <w:spacing w:val="4"/>
          <w:kern w:val="0"/>
          <w:sz w:val="32"/>
          <w:szCs w:val="32"/>
          <w:lang w:val="en-US" w:eastAsia="zh-CN" w:bidi="ar"/>
        </w:rPr>
        <w:t>对于老师亦是</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Theme="minorEastAsia" w:hAnsiTheme="minorEastAsia" w:eastAsiaTheme="minorEastAsia" w:cstheme="minorEastAsia"/>
          <w:i w:val="0"/>
          <w:iCs w:val="0"/>
          <w:caps w:val="0"/>
          <w:spacing w:val="4"/>
          <w:kern w:val="0"/>
          <w:sz w:val="32"/>
          <w:szCs w:val="32"/>
          <w:lang w:val="en-US" w:eastAsia="zh-CN" w:bidi="ar"/>
        </w:rPr>
        <w:t>-END-</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Microsoft YaHei UI" w:hAnsi="Microsoft YaHei UI" w:eastAsia="Microsoft YaHei UI" w:cs="Microsoft YaHei UI"/>
          <w:i w:val="0"/>
          <w:iCs w:val="0"/>
          <w:caps w:val="0"/>
          <w:spacing w:val="4"/>
          <w:sz w:val="12"/>
          <w:szCs w:val="12"/>
        </w:rPr>
        <w:drawing>
          <wp:anchor distT="0" distB="0" distL="114300" distR="114300" simplePos="0" relativeHeight="251664384" behindDoc="0" locked="0" layoutInCell="1" allowOverlap="1">
            <wp:simplePos x="0" y="0"/>
            <wp:positionH relativeFrom="column">
              <wp:posOffset>2262505</wp:posOffset>
            </wp:positionH>
            <wp:positionV relativeFrom="paragraph">
              <wp:posOffset>73025</wp:posOffset>
            </wp:positionV>
            <wp:extent cx="943610" cy="943610"/>
            <wp:effectExtent l="0" t="0" r="8890" b="8890"/>
            <wp:wrapSquare wrapText="bothSides"/>
            <wp:docPr id="19"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5" descr="IMG_320"/>
                    <pic:cNvPicPr>
                      <a:picLocks noChangeAspect="1"/>
                    </pic:cNvPicPr>
                  </pic:nvPicPr>
                  <pic:blipFill>
                    <a:blip r:embed="rId28"/>
                    <a:stretch>
                      <a:fillRect/>
                    </a:stretch>
                  </pic:blipFill>
                  <pic:spPr>
                    <a:xfrm>
                      <a:off x="0" y="0"/>
                      <a:ext cx="943610" cy="943610"/>
                    </a:xfrm>
                    <a:prstGeom prst="rect">
                      <a:avLst/>
                    </a:prstGeom>
                    <a:noFill/>
                    <a:ln w="9525">
                      <a:noFill/>
                    </a:ln>
                  </pic:spPr>
                </pic:pic>
              </a:graphicData>
            </a:graphic>
          </wp:anchor>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Theme="minorEastAsia" w:hAnsiTheme="minorEastAsia" w:eastAsiaTheme="minorEastAsia" w:cstheme="minorEastAsia"/>
          <w:i w:val="0"/>
          <w:iCs w:val="0"/>
          <w:caps w:val="0"/>
          <w:spacing w:val="4"/>
          <w:kern w:val="0"/>
          <w:sz w:val="32"/>
          <w:szCs w:val="32"/>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Theme="minorEastAsia" w:hAnsiTheme="minorEastAsia" w:eastAsiaTheme="minorEastAsia" w:cstheme="minorEastAsia"/>
          <w:i w:val="0"/>
          <w:iCs w:val="0"/>
          <w:caps w:val="0"/>
          <w:spacing w:val="4"/>
          <w:kern w:val="0"/>
          <w:sz w:val="32"/>
          <w:szCs w:val="32"/>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Theme="minorEastAsia" w:hAnsiTheme="minorEastAsia" w:eastAsiaTheme="minorEastAsia" w:cstheme="minorEastAsia"/>
          <w:i w:val="0"/>
          <w:iCs w:val="0"/>
          <w:caps w:val="0"/>
          <w:spacing w:val="4"/>
          <w:kern w:val="0"/>
          <w:sz w:val="32"/>
          <w:szCs w:val="32"/>
          <w:lang w:val="en-US" w:eastAsia="zh-CN" w:bidi="ar"/>
        </w:rPr>
        <w:t>编辑|王蓉蓉</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Theme="minorEastAsia" w:hAnsiTheme="minorEastAsia" w:eastAsiaTheme="minorEastAsia" w:cstheme="minorEastAsia"/>
          <w:i w:val="0"/>
          <w:iCs w:val="0"/>
          <w:caps w:val="0"/>
          <w:spacing w:val="4"/>
          <w:kern w:val="0"/>
          <w:sz w:val="32"/>
          <w:szCs w:val="32"/>
          <w:lang w:val="en-US" w:eastAsia="zh-CN" w:bidi="ar"/>
        </w:rPr>
        <w:t>校对|汤 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Theme="minorEastAsia" w:hAnsiTheme="minorEastAsia" w:eastAsiaTheme="minorEastAsia" w:cstheme="minorEastAsia"/>
          <w:i w:val="0"/>
          <w:iCs w:val="0"/>
          <w:caps w:val="0"/>
          <w:spacing w:val="4"/>
          <w:kern w:val="0"/>
          <w:sz w:val="32"/>
          <w:szCs w:val="32"/>
          <w:lang w:val="en-US" w:eastAsia="zh-CN" w:bidi="ar"/>
        </w:rPr>
        <w:t>初审|余贞萍</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1968" w:firstLineChars="600"/>
        <w:jc w:val="both"/>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Theme="minorEastAsia" w:hAnsiTheme="minorEastAsia" w:eastAsiaTheme="minorEastAsia" w:cstheme="minorEastAsia"/>
          <w:i w:val="0"/>
          <w:iCs w:val="0"/>
          <w:caps w:val="0"/>
          <w:spacing w:val="4"/>
          <w:kern w:val="0"/>
          <w:sz w:val="32"/>
          <w:szCs w:val="32"/>
          <w:lang w:val="en-US" w:eastAsia="zh-CN" w:bidi="ar"/>
        </w:rPr>
        <w:drawing>
          <wp:anchor distT="0" distB="0" distL="114300" distR="114300" simplePos="0" relativeHeight="251665408" behindDoc="0" locked="0" layoutInCell="1" allowOverlap="1">
            <wp:simplePos x="0" y="0"/>
            <wp:positionH relativeFrom="column">
              <wp:posOffset>-52705</wp:posOffset>
            </wp:positionH>
            <wp:positionV relativeFrom="paragraph">
              <wp:posOffset>83820</wp:posOffset>
            </wp:positionV>
            <wp:extent cx="809625" cy="809625"/>
            <wp:effectExtent l="0" t="0" r="0" b="0"/>
            <wp:wrapSquare wrapText="bothSides"/>
            <wp:docPr id="20"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6" descr="IMG_321"/>
                    <pic:cNvPicPr>
                      <a:picLocks noChangeAspect="1"/>
                    </pic:cNvPicPr>
                  </pic:nvPicPr>
                  <pic:blipFill>
                    <a:blip r:embed="rId29"/>
                    <a:stretch>
                      <a:fillRect/>
                    </a:stretch>
                  </pic:blipFill>
                  <pic:spPr>
                    <a:xfrm>
                      <a:off x="0" y="0"/>
                      <a:ext cx="809625" cy="809625"/>
                    </a:xfrm>
                    <a:prstGeom prst="rect">
                      <a:avLst/>
                    </a:prstGeom>
                    <a:noFill/>
                    <a:ln w="9525">
                      <a:noFill/>
                    </a:ln>
                  </pic:spPr>
                </pic:pic>
              </a:graphicData>
            </a:graphic>
          </wp:anchor>
        </w:drawing>
      </w:r>
      <w:r>
        <w:rPr>
          <w:rFonts w:hint="eastAsia" w:asciiTheme="minorEastAsia" w:hAnsiTheme="minorEastAsia" w:eastAsiaTheme="minorEastAsia" w:cstheme="minorEastAsia"/>
          <w:i w:val="0"/>
          <w:iCs w:val="0"/>
          <w:caps w:val="0"/>
          <w:spacing w:val="4"/>
          <w:kern w:val="0"/>
          <w:sz w:val="32"/>
          <w:szCs w:val="32"/>
          <w:lang w:val="en-US" w:eastAsia="zh-CN" w:bidi="ar"/>
        </w:rPr>
        <w:t>终审|饶 萍</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i w:val="0"/>
          <w:iCs w:val="0"/>
          <w:caps w:val="0"/>
          <w:spacing w:val="4"/>
          <w:kern w:val="0"/>
          <w:sz w:val="32"/>
          <w:szCs w:val="32"/>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Theme="minorEastAsia" w:hAnsiTheme="minorEastAsia" w:eastAsiaTheme="minorEastAsia" w:cstheme="minorEastAsia"/>
          <w:i w:val="0"/>
          <w:iCs w:val="0"/>
          <w:caps w:val="0"/>
          <w:spacing w:val="4"/>
          <w:kern w:val="0"/>
          <w:sz w:val="32"/>
          <w:szCs w:val="32"/>
          <w:lang w:val="en-US" w:eastAsia="zh-CN" w:bidi="ar"/>
        </w:rPr>
        <w:t>阅读 881</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Theme="minorEastAsia" w:hAnsiTheme="minorEastAsia" w:eastAsiaTheme="minorEastAsia" w:cstheme="minorEastAsia"/>
          <w:i w:val="0"/>
          <w:iCs w:val="0"/>
          <w:caps w:val="0"/>
          <w:spacing w:val="4"/>
          <w:kern w:val="0"/>
          <w:sz w:val="32"/>
          <w:szCs w:val="32"/>
          <w:lang w:val="en-US" w:eastAsia="zh-CN" w:bidi="ar"/>
        </w:rPr>
      </w:pPr>
      <w:r>
        <w:rPr>
          <w:rFonts w:hint="eastAsia" w:asciiTheme="minorEastAsia" w:hAnsiTheme="minorEastAsia" w:eastAsiaTheme="minorEastAsia" w:cstheme="minorEastAsia"/>
          <w:i w:val="0"/>
          <w:iCs w:val="0"/>
          <w:caps w:val="0"/>
          <w:spacing w:val="4"/>
          <w:kern w:val="0"/>
          <w:sz w:val="32"/>
          <w:szCs w:val="32"/>
          <w:lang w:val="en-US" w:eastAsia="zh-CN" w:bidi="ar"/>
        </w:rPr>
        <w:t>抚州市金溪县保育院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0" w:lineRule="atLeast"/>
        <w:ind w:left="0" w:right="0" w:firstLine="0"/>
        <w:jc w:val="left"/>
        <w:textAlignment w:val="top"/>
        <w:rPr>
          <w:rFonts w:hint="eastAsia" w:ascii="Microsoft YaHei UI" w:hAnsi="Microsoft YaHei UI" w:eastAsia="Microsoft YaHei UI" w:cs="Microsoft YaHei UI"/>
          <w:i w:val="0"/>
          <w:iCs w:val="0"/>
          <w:caps w:val="0"/>
          <w:spacing w:val="4"/>
          <w:sz w:val="12"/>
          <w:szCs w:val="12"/>
        </w:rPr>
      </w:pPr>
      <w:r>
        <w:rPr>
          <w:rFonts w:hint="eastAsia" w:ascii="Microsoft YaHei UI" w:hAnsi="Microsoft YaHei UI" w:eastAsia="Microsoft YaHei UI" w:cs="Microsoft YaHei UI"/>
          <w:i w:val="0"/>
          <w:iCs w:val="0"/>
          <w:caps w:val="0"/>
          <w:spacing w:val="0"/>
          <w:kern w:val="0"/>
          <w:sz w:val="10"/>
          <w:szCs w:val="10"/>
          <w:u w:val="none"/>
          <w:lang w:val="en-US" w:eastAsia="zh-CN" w:bidi="ar"/>
        </w:rPr>
        <w:fldChar w:fldCharType="begin"/>
      </w:r>
      <w:r>
        <w:rPr>
          <w:rFonts w:hint="eastAsia" w:ascii="Microsoft YaHei UI" w:hAnsi="Microsoft YaHei UI" w:eastAsia="Microsoft YaHei UI" w:cs="Microsoft YaHei UI"/>
          <w:i w:val="0"/>
          <w:iCs w:val="0"/>
          <w:caps w:val="0"/>
          <w:spacing w:val="0"/>
          <w:kern w:val="0"/>
          <w:sz w:val="10"/>
          <w:szCs w:val="10"/>
          <w:u w:val="none"/>
          <w:lang w:val="en-US" w:eastAsia="zh-CN" w:bidi="ar"/>
        </w:rPr>
        <w:instrText xml:space="preserve"> HYPERLINK "javascript:;" </w:instrText>
      </w:r>
      <w:r>
        <w:rPr>
          <w:rFonts w:hint="eastAsia" w:ascii="Microsoft YaHei UI" w:hAnsi="Microsoft YaHei UI" w:eastAsia="Microsoft YaHei UI" w:cs="Microsoft YaHei UI"/>
          <w:i w:val="0"/>
          <w:iCs w:val="0"/>
          <w:caps w:val="0"/>
          <w:spacing w:val="0"/>
          <w:kern w:val="0"/>
          <w:sz w:val="10"/>
          <w:szCs w:val="10"/>
          <w:u w:val="none"/>
          <w:lang w:val="en-US" w:eastAsia="zh-CN" w:bidi="ar"/>
        </w:rPr>
        <w:fldChar w:fldCharType="separate"/>
      </w:r>
      <w:r>
        <w:rPr>
          <w:rFonts w:hint="eastAsia" w:ascii="Microsoft YaHei UI" w:hAnsi="Microsoft YaHei UI" w:eastAsia="Microsoft YaHei UI" w:cs="Microsoft YaHei UI"/>
          <w:i w:val="0"/>
          <w:iCs w:val="0"/>
          <w:caps w:val="0"/>
          <w:spacing w:val="0"/>
          <w:kern w:val="0"/>
          <w:sz w:val="10"/>
          <w:szCs w:val="10"/>
          <w:u w:val="none"/>
          <w:lang w:val="en-US" w:eastAsia="zh-CN" w:bidi="ar"/>
        </w:rPr>
        <w:fldChar w:fldCharType="end"/>
      </w: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兰米宋体">
    <w:panose1 w:val="02000503000000000000"/>
    <w:charset w:val="86"/>
    <w:family w:val="auto"/>
    <w:pitch w:val="default"/>
    <w:sig w:usb0="8000002F" w:usb1="084164F8"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xNDI4Zjc3YTg0ZTgzMzY3NmQ4MzQzOGJiODMwMTUifQ=="/>
  </w:docVars>
  <w:rsids>
    <w:rsidRoot w:val="595967ED"/>
    <w:rsid w:val="500D5832"/>
    <w:rsid w:val="595967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8">
    <w:name w:val="Strong"/>
    <w:basedOn w:val="7"/>
    <w:autoRedefine/>
    <w:qFormat/>
    <w:uiPriority w:val="0"/>
    <w:rPr>
      <w:b/>
    </w:rPr>
  </w:style>
  <w:style w:type="character" w:styleId="9">
    <w:name w:val="Emphasis"/>
    <w:basedOn w:val="7"/>
    <w:autoRedefine/>
    <w:qFormat/>
    <w:uiPriority w:val="0"/>
    <w:rPr>
      <w:i/>
    </w:rPr>
  </w:style>
  <w:style w:type="character" w:styleId="10">
    <w:name w:val="Hyperlink"/>
    <w:basedOn w:val="7"/>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GIF"/><Relationship Id="rId5" Type="http://schemas.openxmlformats.org/officeDocument/2006/relationships/image" Target="media/image1.jpe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2024-01-18T08:57:00Z</dcterms:created>
  <dc:creator>蓉蓉</dc:creator>
  <cp:lastModifiedBy>甜甜妞</cp:lastModifiedBy>
  <cp:lastPrinted>2024-01-18T09:13:01Z</cp:lastPrinted>
  <dcterms:modified xsi:type="dcterms:W3CDTF">2024-01-18T09:33:53Z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B6B37F5E9EFA4AE5B1BC22EE5CF435F4_11</vt:lpwstr>
  </property>
</Properties>
</file>